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12119">
          <v:rect xmlns:o="urn:schemas-microsoft-com:office:office" xmlns:v="urn:schemas-microsoft-com:vml" id="rectole0000000000" style="width:432.000000pt;height:605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Рабочая программа по немецкому языку 11 класс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Пояснительная записка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Рабочая программа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 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разработана на основе Федерального компонента государственного стандарта основного общего образования, примерных программ основного общего образования по немецкому языку и примерных рабочих программ О. А. Радченко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Немецкий язык. 10-11 классы.</w:t>
        <w:br/>
        <w:t xml:space="preserve">В соответствии с учебным планом школы на 2021- 2022 учебный год рабочая программа рассчитана на 102 часа в год (3 часа в неделю). </w:t>
        <w:br/>
        <w:t xml:space="preserve">Реализация учебной программы обеспечивается УМК О. А. Радченко, М. А. Лытаева, О.В. Гутборд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Немецкий язык. Вундеркинды плюс 11 класс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»,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включенным в Федеральный Перечень учебников, рекомендованных Министерством образования и науки РФ к использованию в образовательном процессе в общеобразовательных учреждениях.</w:t>
        <w:br/>
        <w:t xml:space="preserve">Форма организации учебных занятий: классно-урочная система.</w:t>
        <w:br/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Общая характеристика учебного предмета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Курс обучения немецкому языку в 11 классе характеризуется личностной ориентацией языкового образования, реализацией всех основных современных подходов, входящих в личностно - ориентированную парадигму образования: деятельностного , коммуникативного, социокультурного / межкультурного (обеспечивающего диалог культур), компетентностного, средоориентированного подходов. Личностная ориентация образования стала возможной, как известно, благодаря общественно-политическим, экономическим, социальным преобразованиям, произошедшим в нашей стране в последние десятилетия ХХ и начале ХXI века. Сменились ценностные ориентиры, и в качестве самой большой ценности в соответствии с провозглашёнными принципами гуманизации и демократизации общества признаётся свободная, развитая и образованная личность, способная жить и творить в условиях постоянно меняющегося мира.</w:t>
        <w:br/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 11 классе придаётся большое значение повторению, осознанию и закреплению того, что было усвоено в предыдущих классах, а также дальнейшему развитию приобретённых ранее знаний, умений и навыков.</w:t>
        <w:br/>
        <w:t xml:space="preserve">Курс 11 класса построен на взаимодействии трёх основных содержательных линий: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коммуникативные умения в разных видах речевой деятельности;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языковые средства и навыки оперирования ими;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социокультурные знания и умения.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 ходе работы над курсом учащиеся выполняют проекты, которые должны создавать условия для их реального общения на немецком языке (переписка, возможные встречи с носителями языка) или имитировать общение средствами ролевой игры. В подготовке и проведении этих проектов должны участвовать все учащиеся, но степень и характер их участия могут быть разными: к работе над проектом может быть добавлена работа в качестве оформителя (класса , школы), члена жюри, репортёра и др.</w:t>
        <w:br/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Рабочая программа предусматривает блочную структуру учебников. Блоки выделяются в зависимости от основного объекта усвоения и от доминирующего вида формируемой речевой деятельности школьников. Однако в связи с увеличением объёма аутентичных текстов разных жанров на данном этапе они, как правило, включаются не только в текстовый блок, но и во все другие, так что деление на блоки условно. Внутри блоков наряду с обязательным материалом встречается факультативный, который учитель может предложить учащимся с более высоким уровнем обученности.</w:t>
        <w:br/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Порядок следования блоков также в значительной мере условен. Он определяется содержанием материала, но может меняться в зависимости от потребностей учебно- воспитательного процесса в конкретных условиях работы, от желания учителя и учащегося.</w:t>
        <w:br/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Место предмета в учебном плане образовательного учреждения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Федеральный базисный учебный план для образовательных учреждений Российской Федерации предусматривает обязательное изучение немецкого языка в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 10 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классе на этапе основного общего образования (среднего (полного) общего образования) в объеме 102 часа. В учебном плане на изучение немецкого языка отводится 102 часа, в неделю 3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 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часа.</w:t>
        <w:br/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ФОРМЫ КОНТРОЛЯ</w:t>
        <w:br/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Учебник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Немецкий язык. Вундеркинды плюс. 11 класс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состоит из 9 разделов. По окончании каждого раздела планируется проведение контрольной работы в виде теста с заданиями на аудирование, чтение, лексико-грамматический тест.</w:t>
        <w:br/>
        <w:t xml:space="preserve">Итого- 9 тестов.</w:t>
        <w:br/>
        <w:t xml:space="preserve">Во время прохождения разговорных тем каждый ребенок устно отчитывается, представляя свое монологическое высказывание и диалог. Монологическое высказывание-9, Диалог-9.</w:t>
        <w:br/>
        <w:t xml:space="preserve">Данная рабочая программа предусматривает следующие формы опроса: индивидуальный, фронтальный, устный, письменный.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Содержание тем учебного курса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  <w:t xml:space="preserve">Тема 1.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Kulturreisen. Культурные путешествия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Содержание темы: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общение с друзьями и знакомыми. Переписка с друзьями. Путешествие по своей стране и за рубежом. Увлечения и интересы. Образовательные поездки. Географическое положение, климат, население, крупные города, достопримечательности. Путешествие по своей стране и за рубежом. Праздники и знаменательные даты в различных странах мира. Диалекты. Декоративно-прикладное искусство</w:t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Лексика: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путешествия на различных видах транспорта, малые народы Германии и России, путешествие по железной дороге и на самолете (речевые клише)</w:t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Грамматика: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косвенный вопрос. Повелительное наклонение</w:t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Фонетика/Орфография: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чтение географических названий</w:t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Страноведение: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малые народы Германии и России, их культура и быт. История русских немцев. Великие немцы из России. Типично немецкое и типично русское. Путешествие по железной дороге в германии (правила)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  <w:t xml:space="preserve">Тема 2.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Internationale Projekte. Международные проекты</w:t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Содержание темы: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Знаменитые природные заповедники России и мира. Экотуризм. Космос. Развитие города и регионов. Иностранные языки в профессиональной деятельности и для повседневного общения. Увлечения и интересы. Образовательные поездки.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Лексика: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международное взаимодействие, международный обмен, экологические проекты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Грамматика: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глаголы с управлением. Относительные местоимения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Фонетика/Орфография: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чтение сложных слов. Ударение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Страноведение: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российско-германские проекты. Международные обмены. Межкультурное взаимодействие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  <w:t xml:space="preserve">Тема 3.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Was ist Kunst? Искусство</w:t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Содержание темы: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Увлечения и интересы. Молодежные субкультуры. Классическое и современное искусство. Изобразительные (живопись, архитектура, скульптура, графика) и неизобразительные виды искусства (музыка, театр, кино, хореография). Мода и дизайн как часть культуры. Альтернативные виды искусства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Лексика: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искусство: виды и жанры, описание картины, отношение к предметам искусства. Как влияет искусство на человека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Грамматика: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сравнительные придаточные предложения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Фонетика/Орфография: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интонация в сложных предложениях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Страноведение: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отношения в семьях Германии и России. Примеры для подражания. Информация об известных семьях.  Статистические данные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  <w:t xml:space="preserve">Тема 4.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Freundschaft und Liebe. Любовь и дружба</w:t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Содержание темы: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Круг друзей. Дружба и любовь.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Общение с друзьями и знакомыми. Переписка с друзьями. Выдающиеся личности в истории  стран изучаемого языка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Лексика: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взаимоотношения, качества личности, любовь и дружба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Грамматика: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придаточные предложения. Повторение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Фонетика/Орфография: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чтение сложных слов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Страноведение: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биография Клары Шуман. Отношение немецких подростков к любви и дружбе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  <w:t xml:space="preserve">Тема 5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. Gesunde Lebensweise. Здоровый образ жизни  </w:t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Содержание темы: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Здоровый образ жизни.  Болезни и симптомы. Поход к врачу. Активный отдых. Правильное питание. Современные тенденции в заботе о здоровье: йога, вегетарианство, фитнес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Лексика: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здоровое питание, распорядок дня, эффективное распределение времени, спорт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Грамматика: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союзы statt …zu, ohne… zu, um…zu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Фонетика/Орфография: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чтение названий продуктов питания и блюд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Страноведение: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как питаются немецкие молодые люди. Пирамида питания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  <w:t xml:space="preserve">Тема 6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Mode und Sch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önheit.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Мода и красота </w:t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Содержание темы: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Мода и дизайн как часть культуры. Увлечения и интересы. Общество потребления. Образование и профессии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Лексика: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предметы одежды, характеристика внешнего вида, покупки в магазине и обмен, профессия дизайнера, школьная форма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Грамматика: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склонение и степени сравнения прилагательных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Фонетика/Орфография: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чтение интернациональных и заимствованных слов (предметы одежды)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Страноведение: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модные стили. Известные и молодые дизайнеры. Национальная одежда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  <w:t xml:space="preserve">Тема 7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. Konsum und Geld. Деньги и общество потребления</w:t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Содержание темы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: Общество потребления.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Деньги, покупки.   Самостоятельная жизнь. Система ценностей. Волонтёрство. Политические и экономические системы. Успех в профессии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Лексика: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общество потребления, карманные деньги, планирование бюджета, реклама и волонтерство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Грамматика: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сослагательное наклонение для выражения нереальных желаний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Фонетика/Орфография: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чтение дат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Страноведение: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приметы, связанные с деньгами, отношение к деньгам как часть менталитета. История возникновения денег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  <w:t xml:space="preserve">Тема 8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. Berufswahl. Выбор профессии</w:t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Содержание темы: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Современные профессии. Планы на будущее, проблемы выбора профессии. Образование и профессии. Карьера и семья. Успех в профессии.  Иностранные языки в профессиональной деятельности и для повседневного общения. Образовательные поездки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Лексика: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профессии, действия, связанные с профессиональными областями, высшее образование, написание биографии и мотивационного письма (речевые клише)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Грамматика: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употребление относительных местоимений и относительных предложений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Фонетика/Орфография: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интонация в сложных предложениях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Страноведение: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высшие учебные заведения Германии: типы и правила поступления. Возможности для профессионального самоопределения в немецкоязычных станах. Благотворительные и культурные проекты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  <w:t xml:space="preserve">Тема 9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. Schl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üsselkompetenzen für den Erfolg.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Ключевые компетенции – залог успеха</w:t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Содержание темы: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Планы на будущее, проблемы выбора профессии. Образование и профессии.   Успех в профессии.  Иностранные языки в профессиональной деятельности и для повседневного общения. Официальный стиль общения. Особенности жизни в городе. Городская инфраструктура. Особенности жизни в сельской местности. Сельское хозяйство.  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Лексика: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качества личности для профессионального успеха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Грамматика: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повторение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Фонетика/Орфография: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интонация в предложении и тексте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Страноведение: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требования работодателей для своих сотрудников. Образовательные программы, популярные среди студентов</w:t>
      </w:r>
    </w:p>
    <w:p>
      <w:pPr>
        <w:spacing w:before="0" w:after="0" w:line="240"/>
        <w:ind w:right="0" w:left="0" w:firstLine="708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Планируемые предметные результаты</w:t>
      </w:r>
    </w:p>
    <w:p>
      <w:pPr>
        <w:spacing w:before="0" w:after="0" w:line="240"/>
        <w:ind w:right="0" w:left="0" w:firstLine="7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Предметные результаты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Коммуникативные умения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Говорение. Диалогическая речь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Выпускник научится:</w:t>
      </w:r>
    </w:p>
    <w:p>
      <w:pPr>
        <w:numPr>
          <w:ilvl w:val="0"/>
          <w:numId w:val="11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вести диалог (диалог этикетного характера, диалог–-расспрос,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Выпускник получит возможность научиться:</w:t>
      </w:r>
    </w:p>
    <w:p>
      <w:pPr>
        <w:numPr>
          <w:ilvl w:val="0"/>
          <w:numId w:val="13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вести диалог-обмен мнениями; </w:t>
      </w:r>
    </w:p>
    <w:p>
      <w:pPr>
        <w:numPr>
          <w:ilvl w:val="0"/>
          <w:numId w:val="13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брать и давать интервью;</w:t>
      </w:r>
    </w:p>
    <w:p>
      <w:pPr>
        <w:numPr>
          <w:ilvl w:val="0"/>
          <w:numId w:val="13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вести диалог-расспрос на основе нелинейного текста (таблицы, диаграммы и т. д.).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Говорение. Монологическая речь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Выпускник научится:</w:t>
      </w:r>
    </w:p>
    <w:p>
      <w:pPr>
        <w:numPr>
          <w:ilvl w:val="0"/>
          <w:numId w:val="15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>
      <w:pPr>
        <w:numPr>
          <w:ilvl w:val="0"/>
          <w:numId w:val="15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описывать события с опорой на зрительную наглядность и/или вербальную опору (ключевые слова, план, вопросы); </w:t>
      </w:r>
    </w:p>
    <w:p>
      <w:pPr>
        <w:numPr>
          <w:ilvl w:val="0"/>
          <w:numId w:val="15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давать краткую характеристику реальных людей и литературных персонажей; </w:t>
      </w:r>
    </w:p>
    <w:p>
      <w:pPr>
        <w:numPr>
          <w:ilvl w:val="0"/>
          <w:numId w:val="15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передавать основное содержание прочитанного текста с опорой или без опоры на текст, ключевые слова/ план/ вопросы;</w:t>
      </w:r>
    </w:p>
    <w:p>
      <w:pPr>
        <w:numPr>
          <w:ilvl w:val="0"/>
          <w:numId w:val="15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описывать картинку/ фото с опорой или без опоры на ключевые слова/ план/ вопросы.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Выпускник получит возможность научиться: </w:t>
      </w:r>
    </w:p>
    <w:p>
      <w:pPr>
        <w:numPr>
          <w:ilvl w:val="0"/>
          <w:numId w:val="17"/>
        </w:numPr>
        <w:tabs>
          <w:tab w:val="left" w:pos="1134" w:leader="none"/>
        </w:tabs>
        <w:spacing w:before="0" w:after="0" w:line="240"/>
        <w:ind w:right="0" w:left="644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делать сообщение на заданную тему на основе прочитанного; </w:t>
      </w:r>
    </w:p>
    <w:p>
      <w:pPr>
        <w:numPr>
          <w:ilvl w:val="0"/>
          <w:numId w:val="17"/>
        </w:numPr>
        <w:tabs>
          <w:tab w:val="left" w:pos="1134" w:leader="none"/>
        </w:tabs>
        <w:spacing w:before="0" w:after="0" w:line="240"/>
        <w:ind w:right="0" w:left="644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комментировать факты из прочитанного/ прослушанного текста, выражать и аргументировать свое отношение к прочитанному/ прослушанному; </w:t>
      </w:r>
    </w:p>
    <w:p>
      <w:pPr>
        <w:numPr>
          <w:ilvl w:val="0"/>
          <w:numId w:val="17"/>
        </w:numPr>
        <w:tabs>
          <w:tab w:val="left" w:pos="1134" w:leader="none"/>
        </w:tabs>
        <w:spacing w:before="0" w:after="0" w:line="240"/>
        <w:ind w:right="0" w:left="644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кратко высказываться без предварительной подготовки на заданную тему в соответствии с предложенной ситуацией общения;</w:t>
      </w:r>
    </w:p>
    <w:p>
      <w:pPr>
        <w:numPr>
          <w:ilvl w:val="0"/>
          <w:numId w:val="17"/>
        </w:numPr>
        <w:tabs>
          <w:tab w:val="left" w:pos="1134" w:leader="none"/>
        </w:tabs>
        <w:spacing w:before="0" w:after="0" w:line="240"/>
        <w:ind w:right="0" w:left="644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кратко высказываться с опорой на нелинейный текст (таблицы, диаграммы, расписание и т. п.);</w:t>
      </w:r>
    </w:p>
    <w:p>
      <w:pPr>
        <w:numPr>
          <w:ilvl w:val="0"/>
          <w:numId w:val="17"/>
        </w:numPr>
        <w:tabs>
          <w:tab w:val="left" w:pos="1134" w:leader="none"/>
        </w:tabs>
        <w:spacing w:before="0" w:after="0" w:line="240"/>
        <w:ind w:right="0" w:left="644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кратко излагать результаты выполненной проектной работы.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Аудирование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Выпускник научится: </w:t>
      </w:r>
    </w:p>
    <w:p>
      <w:pPr>
        <w:numPr>
          <w:ilvl w:val="0"/>
          <w:numId w:val="19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воспринимать на слух и понимать основное содержание несложных аутентичных текстов, содержащих некоторое количество неизученных языковых явлений; </w:t>
      </w:r>
    </w:p>
    <w:p>
      <w:pPr>
        <w:numPr>
          <w:ilvl w:val="0"/>
          <w:numId w:val="19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воспринимать на слух и понимать нужную/интересующую/ 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Выпускник получит возможность научиться:</w:t>
      </w:r>
    </w:p>
    <w:p>
      <w:pPr>
        <w:numPr>
          <w:ilvl w:val="0"/>
          <w:numId w:val="21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выделять основную тему в воспринимаемом на слух тексте;</w:t>
      </w:r>
    </w:p>
    <w:p>
      <w:pPr>
        <w:numPr>
          <w:ilvl w:val="0"/>
          <w:numId w:val="21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использовать контекстуальную или языковую догадку при восприятии на слух текстов, содержащих незнакомые слова.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Чтение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Выпускник научится: </w:t>
      </w:r>
    </w:p>
    <w:p>
      <w:pPr>
        <w:numPr>
          <w:ilvl w:val="0"/>
          <w:numId w:val="23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читать и понимать основное содержание несложных аутентичных текстов, содержащие отдельные неизученные языковые явления;</w:t>
      </w:r>
    </w:p>
    <w:p>
      <w:pPr>
        <w:numPr>
          <w:ilvl w:val="0"/>
          <w:numId w:val="23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читать и находить в несложных аутентичных текстах, содержащих отдельные неизученные языковые явления, нужную/интересующую/ запрашиваемую информацию, представленную в явном и в неявном виде;</w:t>
      </w:r>
    </w:p>
    <w:p>
      <w:pPr>
        <w:numPr>
          <w:ilvl w:val="0"/>
          <w:numId w:val="23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читать и полностью понимать несложные аутентичные тексты, построенные на изученном языковом материале;</w:t>
      </w:r>
    </w:p>
    <w:p>
      <w:pPr>
        <w:numPr>
          <w:ilvl w:val="0"/>
          <w:numId w:val="23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выразительно читать вслух небольшие построенные на изученном языковом материале аутентичные тексты, демонстрируя понимание прочитанного.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Выпускник получит возможность научиться:</w:t>
      </w:r>
    </w:p>
    <w:p>
      <w:pPr>
        <w:numPr>
          <w:ilvl w:val="0"/>
          <w:numId w:val="25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устанавливать причинно-следственную взаимосвязь фактов и событий, изложенных в несложном аутентичном тексте;</w:t>
      </w:r>
    </w:p>
    <w:p>
      <w:pPr>
        <w:numPr>
          <w:ilvl w:val="0"/>
          <w:numId w:val="25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восстанавливать текст из разрозненных абзацев или путем добавления выпущенных фрагментов.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Письменная речь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Выпускник научится: </w:t>
      </w:r>
    </w:p>
    <w:p>
      <w:pPr>
        <w:numPr>
          <w:ilvl w:val="0"/>
          <w:numId w:val="27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заполнять анкеты и формуляры, сообщая о себе основные сведения (имя, фамилия, пол, возраст, гражданство, национальность, адрес и т. д.);</w:t>
      </w:r>
    </w:p>
    <w:p>
      <w:pPr>
        <w:numPr>
          <w:ilvl w:val="0"/>
          <w:numId w:val="27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30–40 слов, включая адрес);</w:t>
      </w:r>
    </w:p>
    <w:p>
      <w:pPr>
        <w:numPr>
          <w:ilvl w:val="0"/>
          <w:numId w:val="27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 д. (объемом 120–140 слов, включая адрес);</w:t>
      </w:r>
    </w:p>
    <w:p>
      <w:pPr>
        <w:numPr>
          <w:ilvl w:val="0"/>
          <w:numId w:val="27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писать эссе с опорой на образец/ план.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Выпускник получит возможность научиться:</w:t>
      </w:r>
    </w:p>
    <w:p>
      <w:pPr>
        <w:numPr>
          <w:ilvl w:val="0"/>
          <w:numId w:val="29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делать краткие выписки из текста с целью их использования в собственных устных высказываниях;</w:t>
      </w:r>
    </w:p>
    <w:p>
      <w:pPr>
        <w:numPr>
          <w:ilvl w:val="0"/>
          <w:numId w:val="29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писать электронное письмо (e-mail) зарубежному другу в ответ на электронное письмо-стимул;</w:t>
      </w:r>
    </w:p>
    <w:p>
      <w:pPr>
        <w:numPr>
          <w:ilvl w:val="0"/>
          <w:numId w:val="29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составлять план/ тезисы устного или письменного сообщения; </w:t>
      </w:r>
    </w:p>
    <w:p>
      <w:pPr>
        <w:numPr>
          <w:ilvl w:val="0"/>
          <w:numId w:val="29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кратко излагать в письменном виде результаты проектной деятельности;</w:t>
      </w:r>
    </w:p>
    <w:p>
      <w:pPr>
        <w:numPr>
          <w:ilvl w:val="0"/>
          <w:numId w:val="29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писать небольшое письменное высказывание с опорой на нелинейный текст (таблицы, диаграммы и т. п.).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Языковые навыки и средства оперирования ими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Орфография и пунктуация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Выпускник научится:</w:t>
      </w:r>
    </w:p>
    <w:p>
      <w:pPr>
        <w:numPr>
          <w:ilvl w:val="0"/>
          <w:numId w:val="31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правильно писать изученные слова;</w:t>
      </w:r>
    </w:p>
    <w:p>
      <w:pPr>
        <w:numPr>
          <w:ilvl w:val="0"/>
          <w:numId w:val="31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предложения;</w:t>
      </w:r>
    </w:p>
    <w:p>
      <w:pPr>
        <w:numPr>
          <w:ilvl w:val="0"/>
          <w:numId w:val="31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расставлять в личном письме знаки препинания, диктуемые его форматом, в соответствии с нормами, принятыми в стране изучаемого языка.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Выпускник получит возможность научиться:</w:t>
      </w:r>
    </w:p>
    <w:p>
      <w:pPr>
        <w:numPr>
          <w:ilvl w:val="0"/>
          <w:numId w:val="33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анализировать буквосочетания немецкого языка.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Фонетическая сторона речи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Выпускник научится:</w:t>
      </w:r>
    </w:p>
    <w:p>
      <w:pPr>
        <w:numPr>
          <w:ilvl w:val="0"/>
          <w:numId w:val="35"/>
        </w:numPr>
        <w:tabs>
          <w:tab w:val="left" w:pos="993" w:leader="none"/>
        </w:tabs>
        <w:spacing w:before="0" w:after="0" w:line="240"/>
        <w:ind w:right="0" w:left="2487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различать на слух и адекватно, без фонематических ошибок, ведущих к сбою коммуникации, произносить слова изучаемого иностранного языка;</w:t>
      </w:r>
    </w:p>
    <w:p>
      <w:pPr>
        <w:numPr>
          <w:ilvl w:val="0"/>
          <w:numId w:val="35"/>
        </w:numPr>
        <w:tabs>
          <w:tab w:val="left" w:pos="993" w:leader="none"/>
        </w:tabs>
        <w:spacing w:before="0" w:after="0" w:line="240"/>
        <w:ind w:right="0" w:left="2487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соблюдать правильное ударение в изученных словах;</w:t>
      </w:r>
    </w:p>
    <w:p>
      <w:pPr>
        <w:numPr>
          <w:ilvl w:val="0"/>
          <w:numId w:val="35"/>
        </w:numPr>
        <w:tabs>
          <w:tab w:val="left" w:pos="993" w:leader="none"/>
        </w:tabs>
        <w:spacing w:before="0" w:after="0" w:line="240"/>
        <w:ind w:right="0" w:left="2487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различать коммуникативные типы предложений по их интонации;</w:t>
      </w:r>
    </w:p>
    <w:p>
      <w:pPr>
        <w:numPr>
          <w:ilvl w:val="0"/>
          <w:numId w:val="35"/>
        </w:numPr>
        <w:tabs>
          <w:tab w:val="left" w:pos="993" w:leader="none"/>
        </w:tabs>
        <w:spacing w:before="0" w:after="0" w:line="240"/>
        <w:ind w:right="0" w:left="2487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членить предложение на смысловые группы;</w:t>
      </w:r>
    </w:p>
    <w:p>
      <w:pPr>
        <w:numPr>
          <w:ilvl w:val="0"/>
          <w:numId w:val="35"/>
        </w:numPr>
        <w:tabs>
          <w:tab w:val="left" w:pos="993" w:leader="none"/>
        </w:tabs>
        <w:spacing w:before="0" w:after="0" w:line="240"/>
        <w:ind w:right="0" w:left="2487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адекватно, без ошибок, ведущих к сбою коммуникации, произносить фразы с точки зрения их ритмико-интонационных особенностей (побудительное предложение; общий, специальный, альтернативный и разделительный вопросы), в том числе, соблюдая правило отсутствия фразового ударения на служебных словах.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Выпускник получит возможность научиться:</w:t>
      </w:r>
    </w:p>
    <w:p>
      <w:pPr>
        <w:numPr>
          <w:ilvl w:val="0"/>
          <w:numId w:val="37"/>
        </w:numPr>
        <w:tabs>
          <w:tab w:val="left" w:pos="993" w:leader="none"/>
        </w:tabs>
        <w:spacing w:before="0" w:after="0" w:line="240"/>
        <w:ind w:right="0" w:left="2487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выражать модальные значения, чувства и эмоции с помощью интонации;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Лексическая сторона речи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Выпускник научится:</w:t>
      </w:r>
    </w:p>
    <w:p>
      <w:pPr>
        <w:numPr>
          <w:ilvl w:val="0"/>
          <w:numId w:val="39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 в пределах тематики основной школы;</w:t>
      </w:r>
    </w:p>
    <w:p>
      <w:pPr>
        <w:numPr>
          <w:ilvl w:val="0"/>
          <w:numId w:val="39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употреблять в устной и письменной речи в их основном значении 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 задачей;</w:t>
      </w:r>
    </w:p>
    <w:p>
      <w:pPr>
        <w:numPr>
          <w:ilvl w:val="0"/>
          <w:numId w:val="39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соблюдать существующие в английском языке нормы лексической сочетаемости;</w:t>
      </w:r>
    </w:p>
    <w:p>
      <w:pPr>
        <w:numPr>
          <w:ilvl w:val="0"/>
          <w:numId w:val="39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задачей;</w:t>
      </w:r>
    </w:p>
    <w:p>
      <w:pPr>
        <w:numPr>
          <w:ilvl w:val="0"/>
          <w:numId w:val="39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задачей: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Выпускник получит возможность научиться:</w:t>
      </w:r>
    </w:p>
    <w:p>
      <w:pPr>
        <w:numPr>
          <w:ilvl w:val="0"/>
          <w:numId w:val="41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распознавать и употреблять в речи в нескольких значениях многозначные слова, изученные в пределах тематики основной школы;</w:t>
      </w:r>
    </w:p>
    <w:p>
      <w:pPr>
        <w:numPr>
          <w:ilvl w:val="0"/>
          <w:numId w:val="41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знать различия между явлениями синонимии и антонимии; употреблять в речи изученные синонимы и антонимы адекватно ситуации общения;</w:t>
      </w:r>
    </w:p>
    <w:p>
      <w:pPr>
        <w:numPr>
          <w:ilvl w:val="0"/>
          <w:numId w:val="41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распознавать и употреблять в речи наиболее распространенные фразовые глаголы;</w:t>
      </w:r>
    </w:p>
    <w:p>
      <w:pPr>
        <w:numPr>
          <w:ilvl w:val="0"/>
          <w:numId w:val="41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распознавать принадлежность слов к частям речи по аффиксам;</w:t>
      </w:r>
    </w:p>
    <w:p>
      <w:pPr>
        <w:numPr>
          <w:ilvl w:val="0"/>
          <w:numId w:val="41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распознавать и употреблять в речи различные средства связи в тексте для обеспечения его целостности;</w:t>
      </w:r>
    </w:p>
    <w:p>
      <w:pPr>
        <w:numPr>
          <w:ilvl w:val="0"/>
          <w:numId w:val="41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использовать языковую догадку в процессе чтения и аудирования (догадываться о значении незнакомых слов по контексту, по сходству с русским языком, по словообразовательным элементам.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Грамматическая сторона речи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Выпускник научится:</w:t>
      </w:r>
    </w:p>
    <w:p>
      <w:pPr>
        <w:numPr>
          <w:ilvl w:val="0"/>
          <w:numId w:val="43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коммуникативно-значимом контексте:</w:t>
      </w:r>
    </w:p>
    <w:p>
      <w:pPr>
        <w:numPr>
          <w:ilvl w:val="0"/>
          <w:numId w:val="43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распознавать и употреблять в речи различные коммуникативные типы предложений: повествовательные (в утвердительной и отрицательной форме) вопросительные (общий, специальный, альтернативный и разделительный вопросы),побудительные (в утвердительной и отрицательной форме) и восклицательные;</w:t>
      </w:r>
    </w:p>
    <w:p>
      <w:pPr>
        <w:numPr>
          <w:ilvl w:val="0"/>
          <w:numId w:val="43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распознавать и 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порядке;</w:t>
      </w:r>
    </w:p>
    <w:p>
      <w:pPr>
        <w:numPr>
          <w:ilvl w:val="0"/>
          <w:numId w:val="43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распознавать и употреблять в речи предложения с прямым и обратным порядком слов;</w:t>
      </w:r>
    </w:p>
    <w:p>
      <w:pPr>
        <w:numPr>
          <w:ilvl w:val="0"/>
          <w:numId w:val="43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распознавать и употреблять в речи сложносочиненные предложения с сочинительными союзами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darum, deshalb, deswegen, denn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;</w:t>
      </w:r>
    </w:p>
    <w:p>
      <w:pPr>
        <w:numPr>
          <w:ilvl w:val="0"/>
          <w:numId w:val="43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распознавать и употреблять в речи сложноподчиненные предложения с союзами и союзными словами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dass, ob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;</w:t>
      </w:r>
    </w:p>
    <w:p>
      <w:pPr>
        <w:numPr>
          <w:ilvl w:val="0"/>
          <w:numId w:val="43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использовать косвенную речь в утвердительных и вопросительных предложениях в настоящем и прошедшем времени;</w:t>
      </w:r>
    </w:p>
    <w:p>
      <w:pPr>
        <w:numPr>
          <w:ilvl w:val="0"/>
          <w:numId w:val="43"/>
        </w:numPr>
        <w:tabs>
          <w:tab w:val="left" w:pos="993" w:leader="none"/>
        </w:tabs>
        <w:spacing w:before="0" w:after="0" w:line="240"/>
        <w:ind w:right="0" w:left="720" w:firstLine="709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распознавать и употреблять в речи условные предложения реального характера и нереального характера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;</w:t>
      </w:r>
    </w:p>
    <w:p>
      <w:pPr>
        <w:numPr>
          <w:ilvl w:val="0"/>
          <w:numId w:val="43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распознавать и употреблять в речи имена существительные в единственном числе и во множественном числе, образованные по правилу, и исключения;</w:t>
      </w:r>
    </w:p>
    <w:p>
      <w:pPr>
        <w:numPr>
          <w:ilvl w:val="0"/>
          <w:numId w:val="43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распознавать и употреблять в речи существительные с определенным/ неопределенным/нулевым артиклем;</w:t>
      </w:r>
    </w:p>
    <w:p>
      <w:pPr>
        <w:numPr>
          <w:ilvl w:val="0"/>
          <w:numId w:val="43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распознавать и употреблять в речи местоимения: личные (в именительном и винительном и дательном падежах), притяжательные, возвратные, указательные, неопределенные и их производные, относительные, вопросительные;</w:t>
      </w:r>
    </w:p>
    <w:p>
      <w:pPr>
        <w:numPr>
          <w:ilvl w:val="0"/>
          <w:numId w:val="43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распознавать и употреблять в речи имена прилагательные и наречия в положительной, сравнительной и превосходной степенях, образованные по правилу, и исключения;</w:t>
      </w:r>
    </w:p>
    <w:p>
      <w:pPr>
        <w:numPr>
          <w:ilvl w:val="0"/>
          <w:numId w:val="43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распознавать и употреблять в речи количественные и порядковые числительные;</w:t>
      </w:r>
    </w:p>
    <w:p>
      <w:pPr>
        <w:numPr>
          <w:ilvl w:val="0"/>
          <w:numId w:val="43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распознавать и употреблять в речи глаголы в наиболее употребительных временных формах действительного залога:;</w:t>
      </w:r>
    </w:p>
    <w:p>
      <w:pPr>
        <w:numPr>
          <w:ilvl w:val="0"/>
          <w:numId w:val="43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распознавать и употреблять в речи грамматические средства для выражения будущего времени: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;</w:t>
      </w:r>
    </w:p>
    <w:p>
      <w:pPr>
        <w:numPr>
          <w:ilvl w:val="0"/>
          <w:numId w:val="43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распознавать и употреблять в речи модальные глаголы;</w:t>
      </w:r>
    </w:p>
    <w:p>
      <w:pPr>
        <w:numPr>
          <w:ilvl w:val="0"/>
          <w:numId w:val="43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распознавать и употреблять в речи глаголы в следующих формах страдательного залога: Pr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äsensPassiv, PräteritumPassiv, Perfekt Passiv;</w:t>
      </w:r>
    </w:p>
    <w:p>
      <w:pPr>
        <w:numPr>
          <w:ilvl w:val="0"/>
          <w:numId w:val="43"/>
        </w:numPr>
        <w:tabs>
          <w:tab w:val="left" w:pos="993" w:leader="none"/>
        </w:tabs>
        <w:spacing w:before="0" w:after="0" w:line="240"/>
        <w:ind w:right="0" w:left="72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распознавать и употреблять в речи предлоги места, времени, направления; предлоги, употребляемые при глаголах в страдательном залоге.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Выпускник получит возможность научиться:</w:t>
      </w:r>
    </w:p>
    <w:p>
      <w:pPr>
        <w:numPr>
          <w:ilvl w:val="0"/>
          <w:numId w:val="47"/>
        </w:numPr>
        <w:tabs>
          <w:tab w:val="left" w:pos="993" w:leader="none"/>
        </w:tabs>
        <w:spacing w:before="0" w:after="0" w:line="240"/>
        <w:ind w:right="0" w:left="793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распознавать сложноподчиненные предложения с придаточными: времени с союзом nachdem; цели с союзом damit; условия с союзом wenn; определительными с союзами deren, dessen;</w:t>
      </w:r>
    </w:p>
    <w:p>
      <w:pPr>
        <w:numPr>
          <w:ilvl w:val="0"/>
          <w:numId w:val="47"/>
        </w:numPr>
        <w:tabs>
          <w:tab w:val="left" w:pos="993" w:leader="none"/>
        </w:tabs>
        <w:spacing w:before="0" w:after="0" w:line="240"/>
        <w:ind w:right="0" w:left="793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распознавать и употреблять в речи сложноподчиненные предложения с союзами;</w:t>
      </w:r>
    </w:p>
    <w:p>
      <w:pPr>
        <w:numPr>
          <w:ilvl w:val="0"/>
          <w:numId w:val="47"/>
        </w:numPr>
        <w:tabs>
          <w:tab w:val="left" w:pos="993" w:leader="none"/>
        </w:tabs>
        <w:spacing w:before="0" w:after="0" w:line="240"/>
        <w:ind w:right="0" w:left="793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распознавать и употреблять в речи предложения с конструкциями nichtnur … sondernaus; weder … noch; bald … bald; sowohl … aus;</w:t>
      </w:r>
    </w:p>
    <w:p>
      <w:pPr>
        <w:numPr>
          <w:ilvl w:val="0"/>
          <w:numId w:val="47"/>
        </w:numPr>
        <w:tabs>
          <w:tab w:val="left" w:pos="993" w:leader="none"/>
        </w:tabs>
        <w:spacing w:before="0" w:after="0" w:line="240"/>
        <w:ind w:right="0" w:left="793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распознавать и употреблять в речи определения, выраженные прилагательными, в правильном порядке их следования;</w:t>
      </w:r>
    </w:p>
    <w:p>
      <w:pPr>
        <w:numPr>
          <w:ilvl w:val="0"/>
          <w:numId w:val="47"/>
        </w:numPr>
        <w:tabs>
          <w:tab w:val="left" w:pos="993" w:leader="none"/>
        </w:tabs>
        <w:spacing w:before="0" w:after="0" w:line="240"/>
        <w:ind w:right="0" w:left="793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распознавать и употреблять в речи глаголы в формах страдательного залога FuturPassiv, PlusqamperfectPassiv;</w:t>
      </w:r>
    </w:p>
    <w:p>
      <w:pPr>
        <w:numPr>
          <w:ilvl w:val="0"/>
          <w:numId w:val="47"/>
        </w:numPr>
        <w:tabs>
          <w:tab w:val="left" w:pos="993" w:leader="none"/>
        </w:tabs>
        <w:spacing w:before="0" w:after="0" w:line="240"/>
        <w:ind w:right="0" w:left="793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распознавать и употреблять в речи модальные глаголы;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Социокультурные знания и умения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Выпускник научится:</w:t>
      </w:r>
    </w:p>
    <w:p>
      <w:pPr>
        <w:numPr>
          <w:ilvl w:val="0"/>
          <w:numId w:val="49"/>
        </w:numPr>
        <w:tabs>
          <w:tab w:val="left" w:pos="993" w:leader="none"/>
        </w:tabs>
        <w:spacing w:before="0" w:after="0" w:line="240"/>
        <w:ind w:right="0" w:left="793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</w:t>
      </w:r>
    </w:p>
    <w:p>
      <w:pPr>
        <w:numPr>
          <w:ilvl w:val="0"/>
          <w:numId w:val="49"/>
        </w:numPr>
        <w:tabs>
          <w:tab w:val="left" w:pos="993" w:leader="none"/>
        </w:tabs>
        <w:spacing w:before="0" w:after="0" w:line="240"/>
        <w:ind w:right="0" w:left="793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представлять родную страну и культуру на английском языке;</w:t>
      </w:r>
    </w:p>
    <w:p>
      <w:pPr>
        <w:numPr>
          <w:ilvl w:val="0"/>
          <w:numId w:val="49"/>
        </w:numPr>
        <w:tabs>
          <w:tab w:val="left" w:pos="993" w:leader="none"/>
        </w:tabs>
        <w:spacing w:before="0" w:after="0" w:line="240"/>
        <w:ind w:right="0" w:left="793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понимать социокультурные реалии при чтении и аудировании в рамках изученного материала.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Выпускник получит возможность научиться:</w:t>
      </w:r>
    </w:p>
    <w:p>
      <w:pPr>
        <w:numPr>
          <w:ilvl w:val="0"/>
          <w:numId w:val="51"/>
        </w:numPr>
        <w:tabs>
          <w:tab w:val="left" w:pos="993" w:leader="none"/>
        </w:tabs>
        <w:spacing w:before="0" w:after="0" w:line="240"/>
        <w:ind w:right="0" w:left="793" w:firstLine="709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использовать социокультурные реалии при создании устных и письменных высказываний;</w:t>
      </w:r>
    </w:p>
    <w:p>
      <w:pPr>
        <w:numPr>
          <w:ilvl w:val="0"/>
          <w:numId w:val="51"/>
        </w:numPr>
        <w:tabs>
          <w:tab w:val="left" w:pos="993" w:leader="none"/>
        </w:tabs>
        <w:spacing w:before="0" w:after="0" w:line="240"/>
        <w:ind w:right="0" w:left="793" w:firstLine="709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находить сходство и различие в традициях родной страны и страны/стран изучаемого языка.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Компенсаторные умения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Выпускник научится:</w:t>
      </w:r>
    </w:p>
    <w:p>
      <w:pPr>
        <w:numPr>
          <w:ilvl w:val="0"/>
          <w:numId w:val="53"/>
        </w:numPr>
        <w:tabs>
          <w:tab w:val="left" w:pos="993" w:leader="none"/>
        </w:tabs>
        <w:spacing w:before="0" w:after="0" w:line="240"/>
        <w:ind w:right="0" w:left="793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выходить из положения при дефиците языковых средств: использовать переспрос при говорении.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Выпускник получит возможность научиться:</w:t>
      </w:r>
    </w:p>
    <w:p>
      <w:pPr>
        <w:numPr>
          <w:ilvl w:val="0"/>
          <w:numId w:val="55"/>
        </w:numPr>
        <w:tabs>
          <w:tab w:val="left" w:pos="993" w:leader="none"/>
        </w:tabs>
        <w:spacing w:before="0" w:after="0" w:line="240"/>
        <w:ind w:right="0" w:left="793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использовать перифраз, синонимические и антонимические средства при говорении;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пользоваться языковой и контекстуальной догадкой при аудировании и чтении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Календарно-тематическое планирование 11 класс.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610"/>
        <w:gridCol w:w="3504"/>
        <w:gridCol w:w="1137"/>
        <w:gridCol w:w="1419"/>
        <w:gridCol w:w="1275"/>
        <w:gridCol w:w="2694"/>
        <w:gridCol w:w="1526"/>
      </w:tblGrid>
      <w:tr>
        <w:trPr>
          <w:trHeight w:val="1" w:hRule="atLeast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п\п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Тема урока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Кол-во часов</w:t>
            </w:r>
          </w:p>
        </w:tc>
        <w:tc>
          <w:tcPr>
            <w:tcW w:w="269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Примечание</w:t>
            </w:r>
          </w:p>
        </w:tc>
      </w:tr>
      <w:tr>
        <w:trPr>
          <w:trHeight w:val="1110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Повторение ранее изученного материала. Развитие устной речи 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Путешествие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936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Развитие навыков чтения с общим пониманием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 поезде по Германии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078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Обучение пересказу прочитанного текста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938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Активизация лексики 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отеле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86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Расширение словарного запаса за счёт словообразования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86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Развитие навыков устной речи 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Путешествие на самолете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86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Совершенствование грамматических навыков употребления косвенных вопросов.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86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Закрепление грамматических навыков употребления повелительного наклонения.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86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Обучение аудированию с извлечением информации 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Сувениры из германии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86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Развитие навыков диалогической речи 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Ассоциации с Германией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86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Развитие навыков письменной речи: написание личного письма.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86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Итоговый лексико-грамматический тест № 1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86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13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Анализ контрольной работы. Активизация лексики. Развитие навыков устной речи 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Международные проекты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86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14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Развитие навыков аудирования с извлечением информации 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Русско-немецкий молодежный форум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86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Развитие навыков чтения с полным пониманием содержания. Блог путешественника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86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16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Развитие навыков письменной речи: написание личного письма. Описание школьной жизни в России.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86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17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Развитие навыков диалогической речи 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Путешествие на Байкал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86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18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Совершенствование лексико-грамматических навыков употребления глаголов с управлением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86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19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Новые технологии в школе. Развитие навыков монологической речи по теме.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80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Развитие навыков письменной речи: написание эссе. Международные проекты.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21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Выполнение заданий формата ЕГЭ.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22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Повторение изученного материала. Подготовка к тесту №2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23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Лексико-грамматический тест №2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24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Резервный урок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25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Анализ контрольной работы. Презентация темы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Искусство.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26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Чтение с общим охватом содержания. Культурные мероприятия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27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Активизация лексики по теме. Повторение временных форм глагола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28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Активизация лексики по теме. Повторение временных форм глагола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29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Сравнительное придаточное предложение.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30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Закрепление грамматического навыка.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31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Обучение ведению беседы 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Театр или фильм?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32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Развитие навыков чтения с полным пониманием. Помощь искусства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33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Развитие навыков чтения с полным пониманием. Известные художники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34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Развитие навыков аудирования с извлечением информации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35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Обобщение пройденного материала. Подготовка к контрольной работе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36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Лексико-грамматический тест №3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37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Анализ контрольной работы. Презентация темы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Дружба и любовь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Введение и первичное закрепление лексики. 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38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Активизация изученной лексики в речи.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39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Чтение с общим пониманием прочитанного. Типы дружбы.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40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Развитие навыков аудирования с пониманием основного содержания. Первая любовь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41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Развитие навыков чтения с полным пониманием. Муки первой 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42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Тренировка в употреблении придаточных предложений, страдательного залога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43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Развитие навыков монологической речи. Любовь в эпоху социальных сетей.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44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Обобщение пройденного материала. Подготовка к контрольной работе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45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Лексико-грамматический тест №4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46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Резервный урок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50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Анализ контрольной работы. Презентация темы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Здоровый образ жизни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51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Активизация употребления  союзов в инфинитивных оборотах.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52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Актуализация навыков чтения и развитие устной речи 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Обычный день обычного школьника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53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Развитие навыков диалогической речи. Здоровый образ жизни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54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Чтение с извлечением информации. Еда в Германии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55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Развитие навыков аудирования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Правильный распорядок дня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56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Развитие навыков написания эссе. Биологические часы человека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57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Активизация изученной лексики. Построение монологического высказывания о здоровом образе жизни.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58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Обобщение пройденного материала. Подготовка к контрольной работе.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59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Лексико-грамматический тест №5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60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Анализ контрольной работы. Презентация тему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Мода и красота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61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Развитие навыков диалогической речи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Покупки в магазине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62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Чтение с общим охватом содержания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Обмен и возврат товара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63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Тренировка в употреблении склонения прилагательных и степеней сравнения.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64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Обучение построению монологического высказывания на основе прочитанного текста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65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Чтение с извлечением информации. Мода и стиль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66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Развитие навыков аудирования с извлечением информации. Дресскод и школьная форма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67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Развитие навыков устной речи. Недовольство собственной внешностью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Развитие навыков письменной речи: написание эссе. Подготовка к контрольной работе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69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Лексико-грамматический тест №6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70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Анализ контрольной работы. Презентация темы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Деньги и общество потребления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71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Актуализация изученной лексики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72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Чтение с общим охватом содержания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Карманные деньги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73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Чтение с извлечением информации. Все о деньгах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74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Активизация грамматических навыков употребления сослагательного наклонения.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75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Закрепление грамматического навыка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76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Обучение ведению дискуссии 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Почему важно уметь обращаться с деньгами?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77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Развитие навыков письменной речи. Подготовка к контрольной работе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78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Лексико-грамматический тест №7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79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Резервный урок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80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Анализ контрольной работы. Презентация темы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Выбор профессии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81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Развитие навыков чтения и аудирования с пониманием основного содержания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Популярные профессии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82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Обучение грамматике: Употребление относительных местоимений и относительных предложений.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83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Развитие диалогической речи.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Профессии мечты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84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Актуализация навыков чтения и развитие устной речи по теме.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85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Актуализация навыков чтения и развитие устной речи по теме. 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86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Выполнение заданий формата ЕГЭ: развитие навыков аудирования.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87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Обучение краткому высказыванию 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Планы на будущее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88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Развитие навыков устной речи. Описание фотографий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89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Активизация изученной лексики в речи. 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90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Обучение пересказу прочитанного текста. Подработка во время учебы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91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Повторение пройденного материала. Подготовка к контрольной работе.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92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Лексико-грамматический тест №8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93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Анализ контрольной работы. Презентация темы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Ключевые компетенции- залог успеха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94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Развитие навыков чтения и аудирования с извлечением информации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95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Обучение построению монологического высказывания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Каким я стану через 20 лет?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96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Чтение с пониманием основного содержания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97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Развитие навыков диалогической речипо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Жизнь в городе и деревне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98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Развитие навыков аудирования с извлечением информации. Предметы, заряжающие на успех.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99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Повторение пройденного материала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100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Итоговый тест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101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Резервный урок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1" w:hRule="auto"/>
          <w:jc w:val="left"/>
        </w:trPr>
        <w:tc>
          <w:tcPr>
            <w:tcW w:w="6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102</w:t>
            </w:r>
          </w:p>
        </w:tc>
        <w:tc>
          <w:tcPr>
            <w:tcW w:w="3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Резервный урок</w:t>
            </w:r>
          </w:p>
        </w:tc>
        <w:tc>
          <w:tcPr>
            <w:tcW w:w="11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abstractNum w:abstractNumId="84">
    <w:lvl w:ilvl="0">
      <w:start w:val="1"/>
      <w:numFmt w:val="bullet"/>
      <w:lvlText w:val="•"/>
    </w:lvl>
  </w:abstractNum>
  <w:abstractNum w:abstractNumId="90">
    <w:lvl w:ilvl="0">
      <w:start w:val="1"/>
      <w:numFmt w:val="bullet"/>
      <w:lvlText w:val="•"/>
    </w:lvl>
  </w:abstractNum>
  <w:abstractNum w:abstractNumId="96">
    <w:lvl w:ilvl="0">
      <w:start w:val="1"/>
      <w:numFmt w:val="bullet"/>
      <w:lvlText w:val="•"/>
    </w:lvl>
  </w:abstractNum>
  <w:abstractNum w:abstractNumId="102">
    <w:lvl w:ilvl="0">
      <w:start w:val="1"/>
      <w:numFmt w:val="bullet"/>
      <w:lvlText w:val="•"/>
    </w:lvl>
  </w:abstractNum>
  <w:abstractNum w:abstractNumId="108">
    <w:lvl w:ilvl="0">
      <w:start w:val="1"/>
      <w:numFmt w:val="bullet"/>
      <w:lvlText w:val="•"/>
    </w:lvl>
  </w:abstractNum>
  <w:abstractNum w:abstractNumId="114">
    <w:lvl w:ilvl="0">
      <w:start w:val="1"/>
      <w:numFmt w:val="bullet"/>
      <w:lvlText w:val="•"/>
    </w:lvl>
  </w:abstractNum>
  <w:abstractNum w:abstractNumId="120">
    <w:lvl w:ilvl="0">
      <w:start w:val="1"/>
      <w:numFmt w:val="bullet"/>
      <w:lvlText w:val="•"/>
    </w:lvl>
  </w:abstractNum>
  <w:abstractNum w:abstractNumId="126">
    <w:lvl w:ilvl="0">
      <w:start w:val="1"/>
      <w:numFmt w:val="bullet"/>
      <w:lvlText w:val="•"/>
    </w:lvl>
  </w:abstractNum>
  <w:num w:numId="11">
    <w:abstractNumId w:val="126"/>
  </w:num>
  <w:num w:numId="13">
    <w:abstractNumId w:val="120"/>
  </w:num>
  <w:num w:numId="15">
    <w:abstractNumId w:val="114"/>
  </w:num>
  <w:num w:numId="17">
    <w:abstractNumId w:val="108"/>
  </w:num>
  <w:num w:numId="19">
    <w:abstractNumId w:val="102"/>
  </w:num>
  <w:num w:numId="21">
    <w:abstractNumId w:val="96"/>
  </w:num>
  <w:num w:numId="23">
    <w:abstractNumId w:val="90"/>
  </w:num>
  <w:num w:numId="25">
    <w:abstractNumId w:val="84"/>
  </w:num>
  <w:num w:numId="27">
    <w:abstractNumId w:val="78"/>
  </w:num>
  <w:num w:numId="29">
    <w:abstractNumId w:val="72"/>
  </w:num>
  <w:num w:numId="31">
    <w:abstractNumId w:val="66"/>
  </w:num>
  <w:num w:numId="33">
    <w:abstractNumId w:val="60"/>
  </w:num>
  <w:num w:numId="35">
    <w:abstractNumId w:val="54"/>
  </w:num>
  <w:num w:numId="37">
    <w:abstractNumId w:val="48"/>
  </w:num>
  <w:num w:numId="39">
    <w:abstractNumId w:val="42"/>
  </w:num>
  <w:num w:numId="41">
    <w:abstractNumId w:val="36"/>
  </w:num>
  <w:num w:numId="43">
    <w:abstractNumId w:val="30"/>
  </w:num>
  <w:num w:numId="47">
    <w:abstractNumId w:val="24"/>
  </w:num>
  <w:num w:numId="49">
    <w:abstractNumId w:val="18"/>
  </w:num>
  <w:num w:numId="51">
    <w:abstractNumId w:val="12"/>
  </w:num>
  <w:num w:numId="53">
    <w:abstractNumId w:val="6"/>
  </w:num>
  <w:num w:numId="55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